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Default ContentType="image/gif" Extension="gif"/>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B8" w:rsidRPr="00A733E4" w:rsidRDefault="00920EB8" w:rsidP="00DE400A">
      <w:pPr>
        <w:spacing w:line="240" w:lineRule="auto"/>
        <w:ind w:firstLine="709"/>
        <w:jc w:val="both"/>
        <w:rPr>
          <w:rFonts w:ascii="Times New Roman" w:hAnsi="Times New Roman" w:cs="Times New Roman"/>
          <w:color w:val="000000" w:themeColor="text1"/>
          <w:sz w:val="28"/>
          <w:szCs w:val="28"/>
          <w:lang w:val="be-BY"/>
        </w:rPr>
      </w:pPr>
      <w:r w:rsidRPr="00A733E4">
        <w:rPr>
          <w:rFonts w:ascii="Times New Roman" w:hAnsi="Times New Roman" w:cs="Times New Roman"/>
          <w:color w:val="000000" w:themeColor="text1"/>
          <w:sz w:val="28"/>
          <w:szCs w:val="28"/>
        </w:rPr>
        <w:t>Даступнасць экспанатаў музея</w:t>
      </w:r>
    </w:p>
    <w:p w:rsidR="00920EB8" w:rsidRDefault="00920EB8" w:rsidP="00920EB8">
      <w:pPr>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     </w:t>
      </w:r>
      <w:r w:rsidRPr="00920EB8">
        <w:rPr>
          <w:rFonts w:ascii="Times New Roman" w:hAnsi="Times New Roman" w:cs="Times New Roman"/>
          <w:sz w:val="26"/>
          <w:szCs w:val="26"/>
          <w:lang w:val="be-BY"/>
        </w:rPr>
        <w:t>Прадметы размяшчаюцца так, каб можна было да іх падысці</w:t>
      </w:r>
      <w:r>
        <w:rPr>
          <w:rFonts w:ascii="Times New Roman" w:hAnsi="Times New Roman" w:cs="Times New Roman"/>
          <w:sz w:val="26"/>
          <w:szCs w:val="26"/>
          <w:lang w:val="be-BY"/>
        </w:rPr>
        <w:t xml:space="preserve">, разглядзець </w:t>
      </w:r>
      <w:r w:rsidRPr="00920EB8">
        <w:rPr>
          <w:rFonts w:ascii="Times New Roman" w:hAnsi="Times New Roman" w:cs="Times New Roman"/>
          <w:sz w:val="26"/>
          <w:szCs w:val="26"/>
          <w:lang w:val="be-BY"/>
        </w:rPr>
        <w:t xml:space="preserve"> і зразумець, як яны дзейнічаюць. Экспанаты музея выкарыстоўваюцца ў тэатральнай дзейнасці, </w:t>
      </w:r>
      <w:r>
        <w:rPr>
          <w:rFonts w:ascii="Times New Roman" w:hAnsi="Times New Roman" w:cs="Times New Roman"/>
          <w:sz w:val="26"/>
          <w:szCs w:val="26"/>
          <w:lang w:val="be-BY"/>
        </w:rPr>
        <w:t>забаўках</w:t>
      </w:r>
      <w:r w:rsidRPr="00920EB8">
        <w:rPr>
          <w:rFonts w:ascii="Times New Roman" w:hAnsi="Times New Roman" w:cs="Times New Roman"/>
          <w:sz w:val="26"/>
          <w:szCs w:val="26"/>
          <w:lang w:val="be-BY"/>
        </w:rPr>
        <w:t>. У музеі ўся абстаноўка садзейнічае таму, каб дзецям было цікава даведацца аб мінулым нашага краю.</w:t>
      </w:r>
    </w:p>
    <w:p w:rsidR="00030AED" w:rsidRPr="00F1137E" w:rsidRDefault="00802415" w:rsidP="00C23A39">
      <w:pPr>
        <w:jc w:val="center"/>
        <w:rPr>
          <w:rFonts w:ascii="Times New Roman" w:hAnsi="Times New Roman" w:cs="Times New Roman"/>
          <w:sz w:val="26"/>
          <w:szCs w:val="26"/>
          <w:lang w:val="be-BY"/>
        </w:rPr>
      </w:pPr>
      <w:r w:rsidRPr="00F1137E">
        <w:rPr>
          <w:rFonts w:ascii="Times New Roman" w:hAnsi="Times New Roman" w:cs="Times New Roman"/>
          <w:sz w:val="26"/>
          <w:szCs w:val="26"/>
          <w:lang w:val="be-BY"/>
        </w:rPr>
        <w:t xml:space="preserve">Як выкарыстоўваць </w:t>
      </w:r>
      <w:r w:rsidR="00CA2CD1" w:rsidRPr="00F1137E">
        <w:rPr>
          <w:rFonts w:ascii="Times New Roman" w:hAnsi="Times New Roman" w:cs="Times New Roman"/>
          <w:sz w:val="26"/>
          <w:szCs w:val="26"/>
          <w:lang w:val="be-BY"/>
        </w:rPr>
        <w:t>музей</w:t>
      </w:r>
      <w:r w:rsidRPr="00F1137E">
        <w:rPr>
          <w:rFonts w:ascii="Times New Roman" w:hAnsi="Times New Roman" w:cs="Times New Roman"/>
          <w:sz w:val="26"/>
          <w:szCs w:val="26"/>
          <w:lang w:val="be-BY"/>
        </w:rPr>
        <w:t>ны пакой</w:t>
      </w:r>
      <w:r w:rsidR="00A733E4">
        <w:rPr>
          <w:rFonts w:ascii="Times New Roman" w:hAnsi="Times New Roman" w:cs="Times New Roman"/>
          <w:sz w:val="26"/>
          <w:szCs w:val="26"/>
          <w:lang w:val="be-BY"/>
        </w:rPr>
        <w:t>?</w:t>
      </w:r>
      <w:bookmarkStart w:id="0" w:name="_GoBack"/>
      <w:bookmarkEnd w:id="0"/>
    </w:p>
    <w:p w:rsidR="00920EB8" w:rsidRDefault="00802415" w:rsidP="00CA2CD1">
      <w:pPr>
        <w:spacing w:after="0"/>
        <w:ind w:firstLine="709"/>
        <w:jc w:val="both"/>
        <w:rPr>
          <w:rFonts w:ascii="Times New Roman" w:hAnsi="Times New Roman" w:cs="Times New Roman"/>
          <w:color w:val="212121"/>
          <w:sz w:val="26"/>
          <w:szCs w:val="26"/>
          <w:shd w:val="clear" w:color="auto" w:fill="FFFFFF"/>
        </w:rPr>
      </w:pPr>
      <w:r>
        <w:rPr>
          <w:rFonts w:ascii="Times New Roman" w:hAnsi="Times New Roman" w:cs="Times New Roman"/>
          <w:noProof/>
          <w:sz w:val="26"/>
          <w:szCs w:val="26"/>
          <w:lang w:val="be-BY" w:eastAsia="ru-RU"/>
        </w:rPr>
        <w:t>Музейны пакой</w:t>
      </w:r>
      <w:r w:rsidR="00C23A39">
        <w:rPr>
          <w:rFonts w:ascii="Times New Roman" w:hAnsi="Times New Roman" w:cs="Times New Roman"/>
          <w:noProof/>
          <w:sz w:val="26"/>
          <w:szCs w:val="26"/>
          <w:lang w:val="be-BY" w:eastAsia="ru-RU"/>
        </w:rPr>
        <w:t xml:space="preserve">  </w:t>
      </w:r>
      <w:r w:rsidR="00CA2CD1" w:rsidRPr="00920EB8">
        <w:rPr>
          <w:rFonts w:ascii="Times New Roman" w:hAnsi="Times New Roman" w:cs="Times New Roman"/>
          <w:noProof/>
          <w:sz w:val="26"/>
          <w:szCs w:val="26"/>
          <w:lang w:val="be-BY" w:eastAsia="ru-RU"/>
        </w:rPr>
        <w:t>"Спадчына" выкарыстоўваецца для правядзення  заняткаў, на</w:t>
      </w:r>
      <w:r w:rsidR="00920EB8">
        <w:rPr>
          <w:rFonts w:ascii="Times New Roman" w:hAnsi="Times New Roman" w:cs="Times New Roman"/>
          <w:noProof/>
          <w:sz w:val="26"/>
          <w:szCs w:val="26"/>
          <w:lang w:val="be-BY" w:eastAsia="ru-RU"/>
        </w:rPr>
        <w:t xml:space="preserve"> якіх дзеці выхоў</w:t>
      </w:r>
      <w:r w:rsidR="00CA2CD1" w:rsidRPr="00920EB8">
        <w:rPr>
          <w:rFonts w:ascii="Times New Roman" w:hAnsi="Times New Roman" w:cs="Times New Roman"/>
          <w:noProof/>
          <w:sz w:val="26"/>
          <w:szCs w:val="26"/>
          <w:lang w:val="be-BY" w:eastAsia="ru-RU"/>
        </w:rPr>
        <w:t>ваюцца маральна, духоўна і набываюць першапачатковыя асновы патрыятызму. Гэтак</w:t>
      </w:r>
      <w:r w:rsidR="00920EB8">
        <w:rPr>
          <w:rFonts w:ascii="Times New Roman" w:hAnsi="Times New Roman" w:cs="Times New Roman"/>
          <w:noProof/>
          <w:sz w:val="26"/>
          <w:szCs w:val="26"/>
          <w:lang w:val="be-BY" w:eastAsia="ru-RU"/>
        </w:rPr>
        <w:t xml:space="preserve"> жа добра развіваецца гутарка</w:t>
      </w:r>
      <w:r w:rsidR="00CA2CD1" w:rsidRPr="00920EB8">
        <w:rPr>
          <w:rFonts w:ascii="Times New Roman" w:hAnsi="Times New Roman" w:cs="Times New Roman"/>
          <w:noProof/>
          <w:sz w:val="26"/>
          <w:szCs w:val="26"/>
          <w:lang w:val="be-BY" w:eastAsia="ru-RU"/>
        </w:rPr>
        <w:t xml:space="preserve"> дзяцей, пашыраецца слоўнікавы запас, дзеці атрымліваюць тут станоўчыя эмоцыі, вучацца ўяўляць. Любы экспанат музея можа падказаць тэму для цікавай гутаркі. Напрыклад, тэма «Цацкі нашых бабуль» дапаможа зразумець дзецям, чым гулялі нашы продкі, з чаго рабіліся цацкі. </w:t>
      </w:r>
      <w:r w:rsidR="00F1137E" w:rsidRPr="00F1137E">
        <w:rPr>
          <w:rFonts w:ascii="Times New Roman" w:hAnsi="Times New Roman" w:cs="Times New Roman"/>
          <w:noProof/>
          <w:sz w:val="26"/>
          <w:szCs w:val="26"/>
          <w:lang w:val="be-BY" w:eastAsia="ru-RU"/>
        </w:rPr>
        <w:t xml:space="preserve">На базе музея праводзім развіваючыя </w:t>
      </w:r>
      <w:r w:rsidR="00CA2CD1" w:rsidRPr="00F1137E">
        <w:rPr>
          <w:rFonts w:ascii="Times New Roman" w:hAnsi="Times New Roman" w:cs="Times New Roman"/>
          <w:noProof/>
          <w:sz w:val="26"/>
          <w:szCs w:val="26"/>
          <w:lang w:val="be-BY" w:eastAsia="ru-RU"/>
        </w:rPr>
        <w:t xml:space="preserve"> пазнавальныя заняткі і з</w:t>
      </w:r>
      <w:r w:rsidR="00920EB8" w:rsidRPr="00F1137E">
        <w:rPr>
          <w:rFonts w:ascii="Times New Roman" w:hAnsi="Times New Roman" w:cs="Times New Roman"/>
          <w:noProof/>
          <w:sz w:val="26"/>
          <w:szCs w:val="26"/>
          <w:lang w:val="be-BY" w:eastAsia="ru-RU"/>
        </w:rPr>
        <w:t>абавы. Экспанаты музея</w:t>
      </w:r>
      <w:r w:rsidR="00920EB8">
        <w:rPr>
          <w:rFonts w:ascii="Times New Roman" w:hAnsi="Times New Roman" w:cs="Times New Roman"/>
          <w:noProof/>
          <w:sz w:val="26"/>
          <w:szCs w:val="26"/>
          <w:lang w:val="be-BY" w:eastAsia="ru-RU"/>
        </w:rPr>
        <w:t xml:space="preserve"> часта</w:t>
      </w:r>
      <w:r w:rsidR="00CA2CD1" w:rsidRPr="00F1137E">
        <w:rPr>
          <w:rFonts w:ascii="Times New Roman" w:hAnsi="Times New Roman" w:cs="Times New Roman"/>
          <w:noProof/>
          <w:sz w:val="26"/>
          <w:szCs w:val="26"/>
          <w:lang w:val="be-BY" w:eastAsia="ru-RU"/>
        </w:rPr>
        <w:t xml:space="preserve"> выкарыстоўваюцца </w:t>
      </w:r>
      <w:r w:rsidR="00920EB8">
        <w:rPr>
          <w:rFonts w:ascii="Times New Roman" w:hAnsi="Times New Roman" w:cs="Times New Roman"/>
          <w:noProof/>
          <w:sz w:val="26"/>
          <w:szCs w:val="26"/>
          <w:lang w:val="be-BY" w:eastAsia="ru-RU"/>
        </w:rPr>
        <w:t>ў час правядзення ўрокаў.</w:t>
      </w:r>
      <w:r w:rsidR="00CA2CD1" w:rsidRPr="00F1137E">
        <w:rPr>
          <w:rFonts w:ascii="Times New Roman" w:hAnsi="Times New Roman" w:cs="Times New Roman"/>
          <w:noProof/>
          <w:sz w:val="26"/>
          <w:szCs w:val="26"/>
          <w:lang w:val="be-BY" w:eastAsia="ru-RU"/>
        </w:rPr>
        <w:t xml:space="preserve"> На занятках</w:t>
      </w:r>
      <w:r w:rsidR="00F1137E">
        <w:rPr>
          <w:rFonts w:ascii="Times New Roman" w:hAnsi="Times New Roman" w:cs="Times New Roman"/>
          <w:noProof/>
          <w:sz w:val="26"/>
          <w:szCs w:val="26"/>
          <w:lang w:val="be-BY" w:eastAsia="ru-RU"/>
        </w:rPr>
        <w:t xml:space="preserve"> настаўнікі</w:t>
      </w:r>
      <w:r w:rsidR="00CA2CD1" w:rsidRPr="00F1137E">
        <w:rPr>
          <w:rFonts w:ascii="Times New Roman" w:hAnsi="Times New Roman" w:cs="Times New Roman"/>
          <w:noProof/>
          <w:sz w:val="26"/>
          <w:szCs w:val="26"/>
          <w:lang w:val="be-BY" w:eastAsia="ru-RU"/>
        </w:rPr>
        <w:t xml:space="preserve"> знаёмяць дзяцей з фальклорам, з прадметамі побыту, </w:t>
      </w:r>
      <w:r w:rsidR="00F1137E" w:rsidRPr="00F1137E">
        <w:rPr>
          <w:rFonts w:ascii="Times New Roman" w:hAnsi="Times New Roman" w:cs="Times New Roman"/>
          <w:noProof/>
          <w:sz w:val="26"/>
          <w:szCs w:val="26"/>
          <w:lang w:val="be-BY" w:eastAsia="ru-RU"/>
        </w:rPr>
        <w:t xml:space="preserve">звычаямі і традыцыямі </w:t>
      </w:r>
      <w:r w:rsidR="00F1137E">
        <w:rPr>
          <w:rFonts w:ascii="Times New Roman" w:hAnsi="Times New Roman" w:cs="Times New Roman"/>
          <w:noProof/>
          <w:sz w:val="26"/>
          <w:szCs w:val="26"/>
          <w:lang w:val="be-BY" w:eastAsia="ru-RU"/>
        </w:rPr>
        <w:t xml:space="preserve"> </w:t>
      </w:r>
      <w:r w:rsidR="00F1137E">
        <w:rPr>
          <w:rFonts w:ascii="Times New Roman" w:hAnsi="Times New Roman" w:cs="Times New Roman"/>
          <w:noProof/>
          <w:sz w:val="26"/>
          <w:szCs w:val="26"/>
          <w:lang w:val="be-BY" w:eastAsia="ru-RU"/>
        </w:rPr>
        <w:t xml:space="preserve">беларускага </w:t>
      </w:r>
      <w:r w:rsidR="00F1137E" w:rsidRPr="00F1137E">
        <w:rPr>
          <w:rFonts w:ascii="Times New Roman" w:hAnsi="Times New Roman" w:cs="Times New Roman"/>
          <w:noProof/>
          <w:sz w:val="26"/>
          <w:szCs w:val="26"/>
          <w:lang w:val="be-BY" w:eastAsia="ru-RU"/>
        </w:rPr>
        <w:t xml:space="preserve"> народа,</w:t>
      </w:r>
      <w:r w:rsidR="00F1137E">
        <w:rPr>
          <w:rFonts w:ascii="Times New Roman" w:hAnsi="Times New Roman" w:cs="Times New Roman"/>
          <w:noProof/>
          <w:sz w:val="26"/>
          <w:szCs w:val="26"/>
          <w:lang w:val="be-BY" w:eastAsia="ru-RU"/>
        </w:rPr>
        <w:t xml:space="preserve"> </w:t>
      </w:r>
      <w:r w:rsidR="00CA2CD1" w:rsidRPr="00F1137E">
        <w:rPr>
          <w:rFonts w:ascii="Times New Roman" w:hAnsi="Times New Roman" w:cs="Times New Roman"/>
          <w:noProof/>
          <w:sz w:val="26"/>
          <w:szCs w:val="26"/>
          <w:lang w:val="be-BY" w:eastAsia="ru-RU"/>
        </w:rPr>
        <w:t>народ</w:t>
      </w:r>
      <w:r w:rsidR="00F1137E">
        <w:rPr>
          <w:rFonts w:ascii="Times New Roman" w:hAnsi="Times New Roman" w:cs="Times New Roman"/>
          <w:noProof/>
          <w:sz w:val="26"/>
          <w:szCs w:val="26"/>
          <w:lang w:val="be-BY" w:eastAsia="ru-RU"/>
        </w:rPr>
        <w:t>нымі святамі</w:t>
      </w:r>
      <w:r w:rsidR="00CA2CD1" w:rsidRPr="00F1137E">
        <w:rPr>
          <w:rFonts w:ascii="Times New Roman" w:hAnsi="Times New Roman" w:cs="Times New Roman"/>
          <w:noProof/>
          <w:sz w:val="26"/>
          <w:szCs w:val="26"/>
          <w:lang w:val="be-BY" w:eastAsia="ru-RU"/>
        </w:rPr>
        <w:t xml:space="preserve">. </w:t>
      </w:r>
      <w:r w:rsidR="00F1137E">
        <w:rPr>
          <w:rFonts w:ascii="Times New Roman" w:hAnsi="Times New Roman" w:cs="Times New Roman"/>
          <w:color w:val="212121"/>
          <w:sz w:val="26"/>
          <w:szCs w:val="26"/>
          <w:shd w:val="clear" w:color="auto" w:fill="FFFFFF"/>
          <w:lang w:val="be-BY"/>
        </w:rPr>
        <w:t>Дзеці могуць</w:t>
      </w:r>
      <w:r w:rsidR="00F1137E" w:rsidRPr="00F1137E">
        <w:rPr>
          <w:rFonts w:ascii="Times New Roman" w:hAnsi="Times New Roman" w:cs="Times New Roman"/>
          <w:color w:val="212121"/>
          <w:sz w:val="26"/>
          <w:szCs w:val="26"/>
          <w:shd w:val="clear" w:color="auto" w:fill="FFFFFF"/>
          <w:lang w:val="be-BY"/>
        </w:rPr>
        <w:t xml:space="preserve"> даведацца як жылі нашы продкі, якую ежу елі, якое адзенне насілі, якімі прыладамі працы карысталіся.</w:t>
      </w:r>
      <w:r w:rsidR="00F1137E" w:rsidRPr="00F1137E">
        <w:rPr>
          <w:rFonts w:ascii="Times New Roman" w:hAnsi="Times New Roman" w:cs="Times New Roman"/>
          <w:color w:val="212121"/>
          <w:sz w:val="26"/>
          <w:szCs w:val="26"/>
          <w:shd w:val="clear" w:color="auto" w:fill="FFFFFF"/>
        </w:rPr>
        <w:t> </w:t>
      </w:r>
    </w:p>
    <w:p w:rsidR="00F1137E" w:rsidRPr="00F1137E" w:rsidRDefault="00F1137E" w:rsidP="00CA2CD1">
      <w:pPr>
        <w:spacing w:after="0"/>
        <w:ind w:firstLine="709"/>
        <w:jc w:val="both"/>
        <w:rPr>
          <w:rFonts w:ascii="Times New Roman" w:hAnsi="Times New Roman" w:cs="Times New Roman"/>
          <w:noProof/>
          <w:sz w:val="26"/>
          <w:szCs w:val="26"/>
          <w:lang w:val="be-BY" w:eastAsia="ru-RU"/>
        </w:rPr>
      </w:pPr>
    </w:p>
    <w:p w:rsidR="00920EB8" w:rsidRDefault="00920EB8" w:rsidP="00920EB8">
      <w:pPr>
        <w:spacing w:after="0"/>
        <w:ind w:firstLine="709"/>
        <w:jc w:val="center"/>
        <w:rPr>
          <w:rFonts w:ascii="Times New Roman" w:hAnsi="Times New Roman" w:cs="Times New Roman"/>
          <w:b/>
          <w:sz w:val="26"/>
          <w:szCs w:val="26"/>
          <w:lang w:val="be-BY"/>
        </w:rPr>
      </w:pPr>
      <w:r w:rsidRPr="00920EB8">
        <w:rPr>
          <w:rFonts w:ascii="Times New Roman" w:hAnsi="Times New Roman" w:cs="Times New Roman"/>
          <w:b/>
          <w:sz w:val="26"/>
          <w:szCs w:val="26"/>
          <w:lang w:val="be-BY"/>
        </w:rPr>
        <w:t>Прынцыпы арганізацыі</w:t>
      </w:r>
    </w:p>
    <w:p w:rsidR="00920EB8" w:rsidRDefault="00920EB8" w:rsidP="00920EB8">
      <w:pPr>
        <w:spacing w:after="0"/>
        <w:ind w:firstLine="709"/>
        <w:jc w:val="both"/>
        <w:rPr>
          <w:rFonts w:ascii="Times New Roman" w:hAnsi="Times New Roman" w:cs="Times New Roman"/>
          <w:sz w:val="26"/>
          <w:szCs w:val="26"/>
          <w:lang w:val="be-BY"/>
        </w:rPr>
      </w:pPr>
      <w:r w:rsidRPr="00920EB8">
        <w:rPr>
          <w:rFonts w:ascii="Times New Roman" w:hAnsi="Times New Roman" w:cs="Times New Roman"/>
          <w:sz w:val="26"/>
          <w:szCs w:val="26"/>
          <w:lang w:val="be-BY"/>
        </w:rPr>
        <w:t>Пры арганізацыі музея ўлічваліся наступныя прынцыпы: інтэграцыя, дзейнасці і інтэрактыўнасці, навуковасці, прыродазгоднасці, культуралагічнай адпаведнасці, разнастайнасці, экалагічнасці, бяспекі, глабалізму і рэгіяналізму, крэатыўнасці. Усе гэтыя прынцыпы дазваляюць музею стаць часткай адукацыйнай прасторы нашага дзіцячага саду.</w:t>
      </w:r>
    </w:p>
    <w:p w:rsidR="00F1137E" w:rsidRPr="00920EB8" w:rsidRDefault="00F1137E" w:rsidP="00920EB8">
      <w:pPr>
        <w:spacing w:after="0"/>
        <w:ind w:firstLine="709"/>
        <w:jc w:val="both"/>
        <w:rPr>
          <w:rFonts w:ascii="Times New Roman" w:hAnsi="Times New Roman" w:cs="Times New Roman"/>
          <w:sz w:val="26"/>
          <w:szCs w:val="26"/>
          <w:lang w:val="be-BY"/>
        </w:rPr>
      </w:pPr>
    </w:p>
    <w:p w:rsidR="00920EB8" w:rsidRPr="00920EB8" w:rsidRDefault="00920EB8" w:rsidP="00920EB8">
      <w:pPr>
        <w:spacing w:after="0"/>
        <w:ind w:firstLine="709"/>
        <w:jc w:val="both"/>
        <w:rPr>
          <w:rFonts w:ascii="Times New Roman" w:hAnsi="Times New Roman" w:cs="Times New Roman"/>
          <w:sz w:val="26"/>
          <w:szCs w:val="26"/>
          <w:lang w:val="be-BY"/>
        </w:rPr>
      </w:pPr>
    </w:p>
    <w:p w:rsidR="00920EB8" w:rsidRPr="00920EB8" w:rsidRDefault="00920EB8" w:rsidP="00920EB8">
      <w:pPr>
        <w:spacing w:after="0"/>
        <w:ind w:firstLine="709"/>
        <w:jc w:val="both"/>
        <w:rPr>
          <w:rFonts w:ascii="Times New Roman" w:hAnsi="Times New Roman" w:cs="Times New Roman"/>
          <w:sz w:val="26"/>
          <w:szCs w:val="26"/>
          <w:lang w:val="be-BY"/>
        </w:rPr>
      </w:pPr>
      <w:r w:rsidRPr="00920EB8">
        <w:rPr>
          <w:rFonts w:ascii="Times New Roman" w:hAnsi="Times New Roman" w:cs="Times New Roman"/>
          <w:b/>
          <w:sz w:val="26"/>
          <w:szCs w:val="26"/>
          <w:lang w:val="be-BY"/>
        </w:rPr>
        <w:t>Што ў нас атрымалася?</w:t>
      </w:r>
    </w:p>
    <w:p w:rsidR="00920EB8" w:rsidRDefault="00920EB8" w:rsidP="00920EB8">
      <w:pPr>
        <w:spacing w:after="0"/>
        <w:ind w:firstLine="709"/>
        <w:jc w:val="both"/>
        <w:rPr>
          <w:rFonts w:ascii="Times New Roman" w:hAnsi="Times New Roman" w:cs="Times New Roman"/>
          <w:sz w:val="26"/>
          <w:szCs w:val="26"/>
          <w:lang w:val="be-BY"/>
        </w:rPr>
      </w:pPr>
      <w:r w:rsidRPr="00920EB8">
        <w:rPr>
          <w:rFonts w:ascii="Times New Roman" w:hAnsi="Times New Roman" w:cs="Times New Roman"/>
          <w:sz w:val="26"/>
          <w:szCs w:val="26"/>
          <w:lang w:val="be-BY"/>
        </w:rPr>
        <w:t xml:space="preserve">Мы дасягнулі мэты: стварылі </w:t>
      </w:r>
      <w:r w:rsidR="00F1137E">
        <w:rPr>
          <w:rFonts w:ascii="Times New Roman" w:hAnsi="Times New Roman" w:cs="Times New Roman"/>
          <w:sz w:val="26"/>
          <w:szCs w:val="26"/>
          <w:lang w:val="be-BY"/>
        </w:rPr>
        <w:t>музейны пакой</w:t>
      </w:r>
      <w:r>
        <w:rPr>
          <w:rFonts w:ascii="Times New Roman" w:hAnsi="Times New Roman" w:cs="Times New Roman"/>
          <w:sz w:val="26"/>
          <w:szCs w:val="26"/>
          <w:lang w:val="be-BY"/>
        </w:rPr>
        <w:t>. Ён дапамагае настаўнікам</w:t>
      </w:r>
      <w:r w:rsidRPr="00920EB8">
        <w:rPr>
          <w:rFonts w:ascii="Times New Roman" w:hAnsi="Times New Roman" w:cs="Times New Roman"/>
          <w:sz w:val="26"/>
          <w:szCs w:val="26"/>
          <w:lang w:val="be-BY"/>
        </w:rPr>
        <w:t xml:space="preserve"> весці вялікую працу па духоўнаму і маральнаму выхаванню. Ён згуртаваў калектыў, даў магчымасць творчай дзейнасці.</w:t>
      </w:r>
    </w:p>
    <w:p w:rsidR="00F1137E" w:rsidRDefault="00F1137E" w:rsidP="00920EB8">
      <w:pPr>
        <w:spacing w:after="0"/>
        <w:ind w:firstLine="709"/>
        <w:jc w:val="both"/>
        <w:rPr>
          <w:rFonts w:ascii="Times New Roman" w:hAnsi="Times New Roman" w:cs="Times New Roman"/>
          <w:sz w:val="26"/>
          <w:szCs w:val="26"/>
          <w:lang w:val="be-BY"/>
        </w:rPr>
      </w:pPr>
    </w:p>
    <w:p w:rsidR="00F1137E" w:rsidRDefault="00F1137E" w:rsidP="00920EB8">
      <w:pPr>
        <w:spacing w:after="0"/>
        <w:ind w:firstLine="709"/>
        <w:jc w:val="both"/>
        <w:rPr>
          <w:rFonts w:ascii="Times New Roman" w:hAnsi="Times New Roman" w:cs="Times New Roman"/>
          <w:sz w:val="26"/>
          <w:szCs w:val="26"/>
          <w:lang w:val="be-BY"/>
        </w:rPr>
      </w:pPr>
    </w:p>
    <w:p w:rsidR="00F1137E" w:rsidRDefault="00F1137E" w:rsidP="00920EB8">
      <w:pPr>
        <w:spacing w:after="0"/>
        <w:ind w:firstLine="709"/>
        <w:jc w:val="both"/>
        <w:rPr>
          <w:rFonts w:ascii="Times New Roman" w:hAnsi="Times New Roman" w:cs="Times New Roman"/>
          <w:sz w:val="26"/>
          <w:szCs w:val="26"/>
          <w:lang w:val="be-BY"/>
        </w:rPr>
      </w:pPr>
    </w:p>
    <w:p w:rsidR="00F1137E" w:rsidRDefault="00F1137E" w:rsidP="00920EB8">
      <w:pPr>
        <w:spacing w:after="0"/>
        <w:ind w:firstLine="709"/>
        <w:jc w:val="both"/>
        <w:rPr>
          <w:rFonts w:ascii="Times New Roman" w:hAnsi="Times New Roman" w:cs="Times New Roman"/>
          <w:sz w:val="26"/>
          <w:szCs w:val="26"/>
          <w:lang w:val="be-BY"/>
        </w:rPr>
      </w:pPr>
    </w:p>
    <w:p w:rsidR="00A733E4" w:rsidRDefault="00A733E4" w:rsidP="00920EB8">
      <w:pPr>
        <w:spacing w:after="0"/>
        <w:ind w:firstLine="709"/>
        <w:jc w:val="both"/>
        <w:rPr>
          <w:rFonts w:ascii="Times New Roman" w:hAnsi="Times New Roman" w:cs="Times New Roman"/>
          <w:sz w:val="26"/>
          <w:szCs w:val="26"/>
          <w:lang w:val="be-BY"/>
        </w:rPr>
      </w:pPr>
    </w:p>
    <w:p w:rsidR="00802415" w:rsidRPr="00920EB8" w:rsidRDefault="00802415" w:rsidP="00920EB8">
      <w:pPr>
        <w:spacing w:after="0"/>
        <w:ind w:firstLine="709"/>
        <w:jc w:val="both"/>
        <w:rPr>
          <w:rFonts w:ascii="Times New Roman" w:hAnsi="Times New Roman" w:cs="Times New Roman"/>
          <w:sz w:val="26"/>
          <w:szCs w:val="26"/>
          <w:lang w:val="be-BY"/>
        </w:rPr>
      </w:pPr>
    </w:p>
    <w:p w:rsidR="006343F6" w:rsidRPr="00920EB8" w:rsidRDefault="00A733E4" w:rsidP="00920EB8">
      <w:pPr>
        <w:jc w:val="center"/>
        <w:rPr>
          <w:rFonts w:ascii="Times New Roman" w:hAnsi="Times New Roman" w:cs="Times New Roman"/>
          <w:sz w:val="26"/>
          <w:szCs w:val="26"/>
          <w:lang w:val="be-BY"/>
        </w:rPr>
      </w:pPr>
      <w:r>
        <w:rPr>
          <w:rFonts w:ascii="Times New Roman" w:hAnsi="Times New Roman" w:cs="Times New Roman"/>
          <w:b/>
          <w:sz w:val="26"/>
          <w:szCs w:val="26"/>
          <w:lang w:val="be-BY"/>
        </w:rPr>
        <w:t xml:space="preserve">ДУА “Ліпская </w:t>
      </w:r>
      <w:r w:rsidR="00D07559" w:rsidRPr="00920EB8">
        <w:rPr>
          <w:rFonts w:ascii="Times New Roman" w:hAnsi="Times New Roman" w:cs="Times New Roman"/>
          <w:b/>
          <w:sz w:val="26"/>
          <w:szCs w:val="26"/>
          <w:lang w:val="be-BY"/>
        </w:rPr>
        <w:t>сярэдняя школа”</w:t>
      </w:r>
    </w:p>
    <w:p w:rsidR="00334D50" w:rsidRDefault="00334D50" w:rsidP="005E68EF">
      <w:pPr>
        <w:rPr>
          <w:rFonts w:ascii="Times New Roman" w:hAnsi="Times New Roman" w:cs="Times New Roman"/>
          <w:sz w:val="28"/>
          <w:szCs w:val="28"/>
          <w:lang w:val="be-BY"/>
        </w:rPr>
      </w:pPr>
    </w:p>
    <w:p w:rsidR="00B637A1" w:rsidRPr="00920EB8" w:rsidRDefault="00B637A1" w:rsidP="005E68EF">
      <w:pPr>
        <w:rPr>
          <w:rFonts w:ascii="Times New Roman" w:hAnsi="Times New Roman" w:cs="Times New Roman"/>
          <w:sz w:val="28"/>
          <w:szCs w:val="28"/>
          <w:lang w:val="be-BY"/>
        </w:rPr>
      </w:pPr>
    </w:p>
    <w:p w:rsidR="00C0306A" w:rsidRPr="00B637A1" w:rsidRDefault="00802415" w:rsidP="005E68EF">
      <w:pPr>
        <w:jc w:val="center"/>
        <w:rPr>
          <w:rFonts w:ascii="Times New Roman" w:hAnsi="Times New Roman" w:cs="Times New Roman"/>
          <w:b/>
          <w:color w:val="0F243E" w:themeColor="text2" w:themeShade="80"/>
          <w:sz w:val="48"/>
          <w:szCs w:val="48"/>
        </w:rPr>
      </w:pPr>
      <w:r>
        <w:rPr>
          <w:rFonts w:ascii="Times New Roman" w:hAnsi="Times New Roman" w:cs="Times New Roman"/>
          <w:b/>
          <w:color w:val="0F243E" w:themeColor="text2" w:themeShade="80"/>
          <w:sz w:val="48"/>
          <w:szCs w:val="48"/>
          <w:lang w:val="be-BY"/>
        </w:rPr>
        <w:t>Музейны пакой</w:t>
      </w:r>
      <w:r w:rsidR="005F6CF8" w:rsidRPr="00B637A1">
        <w:rPr>
          <w:rFonts w:ascii="Times New Roman" w:hAnsi="Times New Roman" w:cs="Times New Roman"/>
          <w:b/>
          <w:color w:val="0F243E" w:themeColor="text2" w:themeShade="80"/>
          <w:sz w:val="48"/>
          <w:szCs w:val="48"/>
        </w:rPr>
        <w:t xml:space="preserve">                   </w:t>
      </w:r>
      <w:r w:rsidR="00B766AB" w:rsidRPr="00B637A1">
        <w:rPr>
          <w:rFonts w:ascii="Times New Roman" w:hAnsi="Times New Roman" w:cs="Times New Roman"/>
          <w:b/>
          <w:color w:val="0F243E" w:themeColor="text2" w:themeShade="80"/>
          <w:sz w:val="48"/>
          <w:szCs w:val="48"/>
        </w:rPr>
        <w:t>«</w:t>
      </w:r>
      <w:r w:rsidR="00D07559">
        <w:rPr>
          <w:rFonts w:ascii="Times New Roman" w:hAnsi="Times New Roman" w:cs="Times New Roman"/>
          <w:b/>
          <w:color w:val="0F243E" w:themeColor="text2" w:themeShade="80"/>
          <w:sz w:val="48"/>
          <w:szCs w:val="48"/>
          <w:lang w:val="be-BY"/>
        </w:rPr>
        <w:t>Спадчына</w:t>
      </w:r>
      <w:r w:rsidR="00B766AB" w:rsidRPr="00B637A1">
        <w:rPr>
          <w:rFonts w:ascii="Times New Roman" w:hAnsi="Times New Roman" w:cs="Times New Roman"/>
          <w:b/>
          <w:color w:val="0F243E" w:themeColor="text2" w:themeShade="80"/>
          <w:sz w:val="48"/>
          <w:szCs w:val="48"/>
        </w:rPr>
        <w:t>»</w:t>
      </w:r>
    </w:p>
    <w:p w:rsidR="00B637A1" w:rsidRDefault="00150153" w:rsidP="005E68EF">
      <w:pPr>
        <w:jc w:val="center"/>
        <w:rPr>
          <w:rFonts w:ascii="Times New Roman" w:hAnsi="Times New Roman" w:cs="Times New Roman"/>
          <w:b/>
          <w:color w:val="0F243E" w:themeColor="text2" w:themeShade="80"/>
          <w:sz w:val="44"/>
          <w:szCs w:val="44"/>
          <w:lang w:val="be-BY"/>
        </w:rPr>
      </w:pPr>
      <w:r>
        <w:rPr>
          <w:rFonts w:ascii="Times New Roman" w:hAnsi="Times New Roman" w:cs="Times New Roman"/>
          <w:b/>
          <w:noProof/>
          <w:color w:val="0F243E" w:themeColor="text2" w:themeShade="80"/>
          <w:sz w:val="44"/>
          <w:szCs w:val="44"/>
          <w:lang w:eastAsia="ru-RU"/>
        </w:rPr>
        <w:drawing>
          <wp:inline distT="0" distB="0" distL="0" distR="0">
            <wp:extent cx="3023870" cy="2267903"/>
            <wp:effectExtent l="0" t="0" r="0" b="0"/>
            <wp:docPr id="3" name="Рисунок 3" descr="G:\Фото музея\IMG_20200328_102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 музея\IMG_20200328_1023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3870" cy="2267903"/>
                    </a:xfrm>
                    <a:prstGeom prst="rect">
                      <a:avLst/>
                    </a:prstGeom>
                    <a:noFill/>
                    <a:ln>
                      <a:noFill/>
                    </a:ln>
                  </pic:spPr>
                </pic:pic>
              </a:graphicData>
            </a:graphic>
          </wp:inline>
        </w:drawing>
      </w:r>
    </w:p>
    <w:p w:rsidR="00150153" w:rsidRPr="00150153" w:rsidRDefault="00150153" w:rsidP="005E68EF">
      <w:pPr>
        <w:jc w:val="center"/>
        <w:rPr>
          <w:rFonts w:ascii="Times New Roman" w:hAnsi="Times New Roman" w:cs="Times New Roman"/>
          <w:b/>
          <w:color w:val="0F243E" w:themeColor="text2" w:themeShade="80"/>
          <w:sz w:val="44"/>
          <w:szCs w:val="44"/>
          <w:lang w:val="be-BY"/>
        </w:rPr>
      </w:pPr>
    </w:p>
    <w:p w:rsidR="00906B80" w:rsidRDefault="00D07559" w:rsidP="00334D50">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Настаўнік</w:t>
      </w:r>
    </w:p>
    <w:p w:rsidR="00D07559" w:rsidRPr="00D07559" w:rsidRDefault="00D07559" w:rsidP="00334D50">
      <w:pPr>
        <w:spacing w:after="0" w:line="240" w:lineRule="auto"/>
        <w:jc w:val="center"/>
        <w:rPr>
          <w:rFonts w:ascii="Times New Roman" w:hAnsi="Times New Roman" w:cs="Times New Roman"/>
          <w:b/>
          <w:sz w:val="28"/>
          <w:szCs w:val="28"/>
          <w:lang w:val="be-BY"/>
        </w:rPr>
      </w:pPr>
      <w:r>
        <w:rPr>
          <w:rFonts w:ascii="Times New Roman" w:hAnsi="Times New Roman" w:cs="Times New Roman"/>
          <w:sz w:val="28"/>
          <w:szCs w:val="28"/>
          <w:lang w:val="be-BY"/>
        </w:rPr>
        <w:t>Пажытка А.К.</w:t>
      </w:r>
    </w:p>
    <w:p w:rsidR="00A66D7F" w:rsidRPr="00802415" w:rsidRDefault="00A66D7F" w:rsidP="003338FF">
      <w:pPr>
        <w:jc w:val="center"/>
        <w:rPr>
          <w:rFonts w:ascii="Times New Roman" w:hAnsi="Times New Roman" w:cs="Times New Roman"/>
          <w:b/>
          <w:sz w:val="28"/>
          <w:szCs w:val="28"/>
          <w:lang w:val="be-BY"/>
        </w:rPr>
      </w:pPr>
    </w:p>
    <w:p w:rsidR="005E68EF" w:rsidRPr="00D07559" w:rsidRDefault="00D07559" w:rsidP="00B637A1">
      <w:pPr>
        <w:spacing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Нясвіжскі </w:t>
      </w:r>
      <w:r w:rsidRPr="00802415">
        <w:rPr>
          <w:rFonts w:ascii="Times New Roman" w:hAnsi="Times New Roman" w:cs="Times New Roman"/>
          <w:sz w:val="28"/>
          <w:szCs w:val="28"/>
          <w:lang w:val="be-BY"/>
        </w:rPr>
        <w:t xml:space="preserve"> ра</w:t>
      </w:r>
      <w:r>
        <w:rPr>
          <w:rFonts w:ascii="Times New Roman" w:hAnsi="Times New Roman" w:cs="Times New Roman"/>
          <w:sz w:val="28"/>
          <w:szCs w:val="28"/>
          <w:lang w:val="be-BY"/>
        </w:rPr>
        <w:t>ён</w:t>
      </w:r>
    </w:p>
    <w:p w:rsidR="005F6CF8" w:rsidRDefault="00A733E4" w:rsidP="00B637A1">
      <w:pPr>
        <w:spacing w:line="240" w:lineRule="auto"/>
        <w:jc w:val="center"/>
        <w:rPr>
          <w:rFonts w:ascii="Times New Roman" w:hAnsi="Times New Roman" w:cs="Times New Roman"/>
          <w:sz w:val="28"/>
          <w:szCs w:val="28"/>
          <w:lang w:val="be-BY"/>
        </w:rPr>
      </w:pPr>
      <w:r>
        <w:rPr>
          <w:rFonts w:ascii="Times New Roman" w:hAnsi="Times New Roman" w:cs="Times New Roman"/>
          <w:sz w:val="28"/>
          <w:szCs w:val="28"/>
        </w:rPr>
        <w:t>2023</w:t>
      </w:r>
    </w:p>
    <w:p w:rsidR="00920EB8" w:rsidRDefault="00920EB8" w:rsidP="00B637A1">
      <w:pPr>
        <w:spacing w:line="240" w:lineRule="auto"/>
        <w:jc w:val="center"/>
        <w:rPr>
          <w:rFonts w:ascii="Times New Roman" w:hAnsi="Times New Roman" w:cs="Times New Roman"/>
          <w:sz w:val="28"/>
          <w:szCs w:val="28"/>
          <w:lang w:val="be-BY"/>
        </w:rPr>
      </w:pPr>
    </w:p>
    <w:p w:rsidR="00150153" w:rsidRPr="00150153" w:rsidRDefault="00150153" w:rsidP="00150153">
      <w:pPr>
        <w:pStyle w:val="aa"/>
        <w:jc w:val="center"/>
        <w:rPr>
          <w:rFonts w:ascii="Times New Roman" w:hAnsi="Times New Roman" w:cs="Times New Roman"/>
          <w:b/>
          <w:sz w:val="26"/>
          <w:szCs w:val="26"/>
          <w:lang w:val="be-BY"/>
        </w:rPr>
      </w:pPr>
      <w:r w:rsidRPr="00150153">
        <w:rPr>
          <w:rFonts w:ascii="Times New Roman" w:hAnsi="Times New Roman" w:cs="Times New Roman"/>
          <w:b/>
          <w:sz w:val="26"/>
          <w:szCs w:val="26"/>
          <w:lang w:val="be-BY"/>
        </w:rPr>
        <w:lastRenderedPageBreak/>
        <w:t>Экскурсіі</w:t>
      </w:r>
    </w:p>
    <w:p w:rsidR="00150153" w:rsidRPr="00150153" w:rsidRDefault="00150153" w:rsidP="00150153">
      <w:pPr>
        <w:pStyle w:val="aa"/>
        <w:rPr>
          <w:rFonts w:ascii="Times New Roman" w:hAnsi="Times New Roman" w:cs="Times New Roman"/>
          <w:sz w:val="26"/>
          <w:szCs w:val="26"/>
          <w:lang w:val="be-BY"/>
        </w:rPr>
      </w:pPr>
      <w:r>
        <w:rPr>
          <w:rFonts w:ascii="Times New Roman" w:hAnsi="Times New Roman" w:cs="Times New Roman"/>
          <w:sz w:val="26"/>
          <w:szCs w:val="26"/>
          <w:lang w:val="be-BY"/>
        </w:rPr>
        <w:t>1.</w:t>
      </w:r>
      <w:r w:rsidRPr="00150153">
        <w:rPr>
          <w:rFonts w:ascii="Times New Roman" w:hAnsi="Times New Roman" w:cs="Times New Roman"/>
          <w:sz w:val="26"/>
          <w:szCs w:val="26"/>
          <w:lang w:val="be-BY"/>
        </w:rPr>
        <w:t>“У хаце гаспадара”</w:t>
      </w:r>
    </w:p>
    <w:p w:rsidR="00150153" w:rsidRPr="00150153" w:rsidRDefault="00150153" w:rsidP="00150153">
      <w:pPr>
        <w:pStyle w:val="aa"/>
        <w:rPr>
          <w:rFonts w:ascii="Times New Roman" w:hAnsi="Times New Roman" w:cs="Times New Roman"/>
          <w:sz w:val="26"/>
          <w:szCs w:val="26"/>
          <w:lang w:val="be-BY"/>
        </w:rPr>
      </w:pPr>
      <w:r>
        <w:rPr>
          <w:rFonts w:ascii="Times New Roman" w:hAnsi="Times New Roman" w:cs="Times New Roman"/>
          <w:sz w:val="26"/>
          <w:szCs w:val="26"/>
          <w:lang w:val="be-BY"/>
        </w:rPr>
        <w:t>2.</w:t>
      </w:r>
      <w:r w:rsidR="00A733E4">
        <w:rPr>
          <w:rFonts w:ascii="Times New Roman" w:hAnsi="Times New Roman" w:cs="Times New Roman"/>
          <w:sz w:val="26"/>
          <w:szCs w:val="26"/>
          <w:lang w:val="be-BY"/>
        </w:rPr>
        <w:t>“Беларуская хатка</w:t>
      </w:r>
      <w:r w:rsidRPr="00150153">
        <w:rPr>
          <w:rFonts w:ascii="Times New Roman" w:hAnsi="Times New Roman" w:cs="Times New Roman"/>
          <w:sz w:val="26"/>
          <w:szCs w:val="26"/>
          <w:lang w:val="be-BY"/>
        </w:rPr>
        <w:t>”</w:t>
      </w:r>
    </w:p>
    <w:p w:rsidR="00150153" w:rsidRPr="00150153" w:rsidRDefault="00150153" w:rsidP="00150153">
      <w:pPr>
        <w:pStyle w:val="aa"/>
        <w:rPr>
          <w:rFonts w:ascii="Times New Roman" w:hAnsi="Times New Roman" w:cs="Times New Roman"/>
          <w:sz w:val="26"/>
          <w:szCs w:val="26"/>
          <w:lang w:val="be-BY"/>
        </w:rPr>
      </w:pPr>
      <w:r>
        <w:rPr>
          <w:rFonts w:ascii="Times New Roman" w:hAnsi="Times New Roman" w:cs="Times New Roman"/>
          <w:sz w:val="26"/>
          <w:szCs w:val="26"/>
          <w:lang w:val="be-BY"/>
        </w:rPr>
        <w:t>3.</w:t>
      </w:r>
      <w:r w:rsidRPr="00150153">
        <w:rPr>
          <w:rFonts w:ascii="Times New Roman" w:hAnsi="Times New Roman" w:cs="Times New Roman"/>
          <w:sz w:val="26"/>
          <w:szCs w:val="26"/>
          <w:lang w:val="be-BY"/>
        </w:rPr>
        <w:t>“Ганчарныя вырабы – посуд нашых продкаў”</w:t>
      </w:r>
    </w:p>
    <w:p w:rsidR="00150153" w:rsidRDefault="00150153" w:rsidP="00150153">
      <w:pPr>
        <w:pStyle w:val="aa"/>
        <w:rPr>
          <w:rFonts w:ascii="Times New Roman" w:hAnsi="Times New Roman" w:cs="Times New Roman"/>
          <w:sz w:val="26"/>
          <w:szCs w:val="26"/>
          <w:lang w:val="be-BY"/>
        </w:rPr>
      </w:pPr>
    </w:p>
    <w:p w:rsidR="00150153" w:rsidRDefault="00150153" w:rsidP="006A5632">
      <w:pPr>
        <w:pStyle w:val="aa"/>
        <w:jc w:val="center"/>
        <w:rPr>
          <w:rFonts w:ascii="Times New Roman" w:hAnsi="Times New Roman" w:cs="Times New Roman"/>
          <w:b/>
          <w:sz w:val="26"/>
          <w:szCs w:val="26"/>
          <w:lang w:val="be-BY"/>
        </w:rPr>
      </w:pPr>
      <w:r w:rsidRPr="00150153">
        <w:rPr>
          <w:rFonts w:ascii="Times New Roman" w:hAnsi="Times New Roman" w:cs="Times New Roman"/>
          <w:b/>
          <w:sz w:val="26"/>
          <w:szCs w:val="26"/>
          <w:lang w:val="be-BY"/>
        </w:rPr>
        <w:t>У хаце гаспадара</w:t>
      </w:r>
    </w:p>
    <w:p w:rsidR="006A5632" w:rsidRDefault="006A5632" w:rsidP="006A5632">
      <w:pPr>
        <w:pStyle w:val="aa"/>
        <w:jc w:val="center"/>
        <w:rPr>
          <w:rFonts w:ascii="Times New Roman" w:hAnsi="Times New Roman" w:cs="Times New Roman"/>
          <w:sz w:val="26"/>
          <w:szCs w:val="26"/>
          <w:lang w:val="be-BY"/>
        </w:rPr>
      </w:pPr>
    </w:p>
    <w:p w:rsidR="00150153" w:rsidRDefault="00150153" w:rsidP="006A5632">
      <w:pPr>
        <w:pStyle w:val="aa"/>
        <w:jc w:val="center"/>
        <w:rPr>
          <w:rFonts w:ascii="Times New Roman" w:hAnsi="Times New Roman" w:cs="Times New Roman"/>
          <w:sz w:val="26"/>
          <w:szCs w:val="26"/>
          <w:lang w:val="be-BY"/>
        </w:rPr>
      </w:pPr>
      <w:r>
        <w:rPr>
          <w:rFonts w:ascii="Times New Roman" w:hAnsi="Times New Roman" w:cs="Times New Roman"/>
          <w:noProof/>
          <w:sz w:val="26"/>
          <w:szCs w:val="26"/>
          <w:lang w:eastAsia="ru-RU"/>
        </w:rPr>
        <w:drawing>
          <wp:inline distT="0" distB="0" distL="0" distR="0">
            <wp:extent cx="2527300" cy="1895475"/>
            <wp:effectExtent l="0" t="0" r="0" b="0"/>
            <wp:docPr id="4" name="Рисунок 4" descr="G:\Фото музея\IMG_20200328_102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Фото музея\IMG_20200328_1023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8362" cy="1896271"/>
                    </a:xfrm>
                    <a:prstGeom prst="rect">
                      <a:avLst/>
                    </a:prstGeom>
                    <a:noFill/>
                    <a:ln>
                      <a:noFill/>
                    </a:ln>
                  </pic:spPr>
                </pic:pic>
              </a:graphicData>
            </a:graphic>
          </wp:inline>
        </w:drawing>
      </w:r>
    </w:p>
    <w:p w:rsidR="00150153" w:rsidRDefault="00150153" w:rsidP="00150153">
      <w:pPr>
        <w:pStyle w:val="aa"/>
        <w:rPr>
          <w:rFonts w:ascii="Times New Roman" w:hAnsi="Times New Roman" w:cs="Times New Roman"/>
          <w:sz w:val="26"/>
          <w:szCs w:val="26"/>
          <w:lang w:val="be-BY"/>
        </w:rPr>
      </w:pPr>
    </w:p>
    <w:p w:rsidR="00150153" w:rsidRPr="00150153" w:rsidRDefault="00150153" w:rsidP="00150153">
      <w:pPr>
        <w:pStyle w:val="aa"/>
        <w:jc w:val="center"/>
        <w:rPr>
          <w:rFonts w:ascii="Times New Roman" w:hAnsi="Times New Roman" w:cs="Times New Roman"/>
          <w:b/>
          <w:sz w:val="26"/>
          <w:szCs w:val="26"/>
          <w:lang w:val="be-BY"/>
        </w:rPr>
      </w:pPr>
      <w:r w:rsidRPr="00150153">
        <w:rPr>
          <w:rFonts w:ascii="Times New Roman" w:hAnsi="Times New Roman" w:cs="Times New Roman"/>
          <w:b/>
          <w:sz w:val="26"/>
          <w:szCs w:val="26"/>
          <w:lang w:val="be-BY"/>
        </w:rPr>
        <w:t>Сялянскі побыт</w:t>
      </w:r>
    </w:p>
    <w:p w:rsidR="00150153" w:rsidRDefault="00150153" w:rsidP="00150153">
      <w:pPr>
        <w:pStyle w:val="aa"/>
        <w:jc w:val="both"/>
        <w:rPr>
          <w:rFonts w:ascii="Times New Roman" w:hAnsi="Times New Roman" w:cs="Times New Roman"/>
          <w:sz w:val="26"/>
          <w:szCs w:val="26"/>
          <w:lang w:val="be-BY"/>
        </w:rPr>
      </w:pPr>
      <w:r>
        <w:rPr>
          <w:rFonts w:ascii="Times New Roman" w:hAnsi="Times New Roman" w:cs="Times New Roman"/>
          <w:sz w:val="26"/>
          <w:szCs w:val="26"/>
          <w:lang w:val="be-BY"/>
        </w:rPr>
        <w:t xml:space="preserve">    </w:t>
      </w:r>
      <w:r w:rsidRPr="00150153">
        <w:rPr>
          <w:rFonts w:ascii="Times New Roman" w:hAnsi="Times New Roman" w:cs="Times New Roman"/>
          <w:sz w:val="26"/>
          <w:szCs w:val="26"/>
          <w:lang w:val="be-BY"/>
        </w:rPr>
        <w:t>У нашых продкаў самым чыстым, ганаровым і святым месцам у хаце быў покуць. Яшчэ яго называлі “чырвоным кутом”. У покуці нашы продкі вешалі абраз,ці нават некалькі штук. На абраз вешалі ручнік. У кожнай сям’і абразы былі абярэгам. З абразом і ручніком дзяўчына выходзіла замуж.З дня вяселля і да канца жыцця ён павінен быў абярагаць ужо не толькі яе, але і яе сям’ю. Нядзіўна, што вельмі часта абраз перадаваўся ад маці да дачкі, затым да ўнучкі і г.д.</w:t>
      </w:r>
    </w:p>
    <w:p w:rsidR="00150153" w:rsidRDefault="00150153" w:rsidP="00150153">
      <w:pPr>
        <w:pStyle w:val="aa"/>
        <w:jc w:val="both"/>
        <w:rPr>
          <w:rFonts w:ascii="Times New Roman" w:hAnsi="Times New Roman" w:cs="Times New Roman"/>
          <w:sz w:val="26"/>
          <w:szCs w:val="26"/>
          <w:lang w:val="be-BY"/>
        </w:rPr>
      </w:pPr>
      <w:r>
        <w:rPr>
          <w:rFonts w:ascii="Times New Roman" w:hAnsi="Times New Roman" w:cs="Times New Roman"/>
          <w:noProof/>
          <w:sz w:val="26"/>
          <w:szCs w:val="26"/>
          <w:lang w:eastAsia="ru-RU"/>
        </w:rPr>
        <w:drawing>
          <wp:inline distT="0" distB="0" distL="0" distR="0" wp14:anchorId="591443B1" wp14:editId="7975B1E4">
            <wp:extent cx="1270000" cy="1693333"/>
            <wp:effectExtent l="0" t="0" r="0" b="0"/>
            <wp:docPr id="6" name="Рисунок 6" descr="G:\Фото музея\IMG_20200328_102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Фото музея\IMG_20200328_1023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1870" cy="1695826"/>
                    </a:xfrm>
                    <a:prstGeom prst="rect">
                      <a:avLst/>
                    </a:prstGeom>
                    <a:noFill/>
                    <a:ln>
                      <a:noFill/>
                    </a:ln>
                  </pic:spPr>
                </pic:pic>
              </a:graphicData>
            </a:graphic>
          </wp:inline>
        </w:drawing>
      </w:r>
      <w:r w:rsidR="00825E3A">
        <w:rPr>
          <w:rFonts w:ascii="Times New Roman" w:hAnsi="Times New Roman" w:cs="Times New Roman"/>
          <w:sz w:val="26"/>
          <w:szCs w:val="26"/>
          <w:lang w:val="be-BY"/>
        </w:rPr>
        <w:t xml:space="preserve"> </w:t>
      </w:r>
      <w:r w:rsidR="002C2341">
        <w:rPr>
          <w:rFonts w:ascii="Times New Roman" w:hAnsi="Times New Roman" w:cs="Times New Roman"/>
          <w:sz w:val="26"/>
          <w:szCs w:val="26"/>
          <w:lang w:val="be-BY"/>
        </w:rPr>
        <w:t xml:space="preserve">  </w:t>
      </w:r>
      <w:r w:rsidR="00825E3A">
        <w:rPr>
          <w:rFonts w:ascii="Times New Roman" w:hAnsi="Times New Roman" w:cs="Times New Roman"/>
          <w:sz w:val="26"/>
          <w:szCs w:val="26"/>
          <w:lang w:val="be-BY"/>
        </w:rPr>
        <w:t xml:space="preserve">  </w:t>
      </w:r>
      <w:r w:rsidR="002C2341">
        <w:rPr>
          <w:rFonts w:ascii="Times New Roman" w:hAnsi="Times New Roman" w:cs="Times New Roman"/>
          <w:noProof/>
          <w:sz w:val="26"/>
          <w:szCs w:val="26"/>
          <w:lang w:eastAsia="ru-RU"/>
        </w:rPr>
        <w:drawing>
          <wp:inline distT="0" distB="0" distL="0" distR="0">
            <wp:extent cx="1200150" cy="1701800"/>
            <wp:effectExtent l="0" t="0" r="0" b="0"/>
            <wp:docPr id="15" name="Рисунок 15" descr="G:\Фото музея\IMG_20200327_102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Фото музея\IMG_20200327_1026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4892" cy="1708523"/>
                    </a:xfrm>
                    <a:prstGeom prst="rect">
                      <a:avLst/>
                    </a:prstGeom>
                    <a:noFill/>
                    <a:ln>
                      <a:noFill/>
                    </a:ln>
                  </pic:spPr>
                </pic:pic>
              </a:graphicData>
            </a:graphic>
          </wp:inline>
        </w:drawing>
      </w:r>
    </w:p>
    <w:p w:rsidR="002C2341" w:rsidRPr="00150153" w:rsidRDefault="002C2341" w:rsidP="00150153">
      <w:pPr>
        <w:pStyle w:val="aa"/>
        <w:jc w:val="both"/>
        <w:rPr>
          <w:rFonts w:ascii="Times New Roman" w:hAnsi="Times New Roman" w:cs="Times New Roman"/>
          <w:sz w:val="26"/>
          <w:szCs w:val="26"/>
          <w:lang w:val="be-BY"/>
        </w:rPr>
      </w:pPr>
    </w:p>
    <w:p w:rsidR="00150153" w:rsidRDefault="00150153" w:rsidP="00150153">
      <w:pPr>
        <w:pStyle w:val="aa"/>
        <w:jc w:val="center"/>
        <w:rPr>
          <w:rFonts w:ascii="Times New Roman" w:hAnsi="Times New Roman" w:cs="Times New Roman"/>
          <w:b/>
          <w:sz w:val="26"/>
          <w:szCs w:val="26"/>
          <w:lang w:val="be-BY"/>
        </w:rPr>
      </w:pPr>
      <w:r w:rsidRPr="00150153">
        <w:rPr>
          <w:rFonts w:ascii="Times New Roman" w:hAnsi="Times New Roman" w:cs="Times New Roman"/>
          <w:b/>
          <w:sz w:val="26"/>
          <w:szCs w:val="26"/>
          <w:lang w:val="be-BY"/>
        </w:rPr>
        <w:t>Апрацоўка  лёну і ткацтва</w:t>
      </w:r>
    </w:p>
    <w:p w:rsidR="00150153" w:rsidRDefault="00150153" w:rsidP="00150153">
      <w:pPr>
        <w:pStyle w:val="aa"/>
        <w:jc w:val="both"/>
        <w:rPr>
          <w:rFonts w:ascii="Times New Roman" w:hAnsi="Times New Roman" w:cs="Times New Roman"/>
          <w:sz w:val="26"/>
          <w:szCs w:val="26"/>
          <w:lang w:val="be-BY"/>
        </w:rPr>
      </w:pPr>
      <w:r>
        <w:rPr>
          <w:rFonts w:ascii="Times New Roman" w:hAnsi="Times New Roman" w:cs="Times New Roman"/>
          <w:b/>
          <w:sz w:val="26"/>
          <w:szCs w:val="26"/>
          <w:lang w:val="be-BY"/>
        </w:rPr>
        <w:t xml:space="preserve">      </w:t>
      </w:r>
      <w:r w:rsidRPr="00150153">
        <w:rPr>
          <w:rFonts w:ascii="Times New Roman" w:hAnsi="Times New Roman" w:cs="Times New Roman"/>
          <w:sz w:val="26"/>
          <w:szCs w:val="26"/>
          <w:lang w:val="be-BY"/>
        </w:rPr>
        <w:t>З наступленнем зімы, калі заканчваліся палявыя работы, жанчыны пачыналі апрацоўваць лён..</w:t>
      </w:r>
      <w:r w:rsidR="00C23A39" w:rsidRPr="00802415">
        <w:rPr>
          <w:lang w:val="be-BY"/>
        </w:rPr>
        <w:t xml:space="preserve"> </w:t>
      </w:r>
      <w:r w:rsidR="00C23A39">
        <w:rPr>
          <w:rFonts w:ascii="Times New Roman" w:hAnsi="Times New Roman" w:cs="Times New Roman"/>
          <w:sz w:val="26"/>
          <w:szCs w:val="26"/>
          <w:lang w:val="be-BY"/>
        </w:rPr>
        <w:t xml:space="preserve">Таму </w:t>
      </w:r>
      <w:r w:rsidR="00C23A39" w:rsidRPr="00C23A39">
        <w:rPr>
          <w:rFonts w:ascii="Times New Roman" w:hAnsi="Times New Roman" w:cs="Times New Roman"/>
          <w:sz w:val="26"/>
          <w:szCs w:val="26"/>
          <w:lang w:val="be-BY"/>
        </w:rPr>
        <w:t xml:space="preserve"> ў гэтым утульным  куточку размясціліся прылады  працы  для размотвання нітак - матавілы. Тут і сукач для намотвання нітак на цэўку. Тут і прасніца, калаўроты. Аб</w:t>
      </w:r>
      <w:r w:rsidR="00C23A39">
        <w:rPr>
          <w:rFonts w:ascii="Times New Roman" w:hAnsi="Times New Roman" w:cs="Times New Roman"/>
          <w:sz w:val="26"/>
          <w:szCs w:val="26"/>
          <w:lang w:val="be-BY"/>
        </w:rPr>
        <w:t xml:space="preserve">русы, ручнікі, спадніцы... </w:t>
      </w:r>
      <w:r w:rsidR="00C23A39" w:rsidRPr="00C23A39">
        <w:rPr>
          <w:rFonts w:ascii="Times New Roman" w:hAnsi="Times New Roman" w:cs="Times New Roman"/>
          <w:sz w:val="26"/>
          <w:szCs w:val="26"/>
          <w:lang w:val="be-BY"/>
        </w:rPr>
        <w:t>.</w:t>
      </w:r>
    </w:p>
    <w:p w:rsidR="00150153" w:rsidRDefault="00150153" w:rsidP="00150153">
      <w:pPr>
        <w:pStyle w:val="aa"/>
        <w:jc w:val="both"/>
        <w:rPr>
          <w:rFonts w:ascii="Times New Roman" w:hAnsi="Times New Roman" w:cs="Times New Roman"/>
          <w:sz w:val="26"/>
          <w:szCs w:val="26"/>
          <w:lang w:val="be-BY"/>
        </w:rPr>
      </w:pPr>
    </w:p>
    <w:p w:rsidR="00150153" w:rsidRDefault="00A733E4" w:rsidP="00A733E4">
      <w:pPr>
        <w:pStyle w:val="aa"/>
        <w:rPr>
          <w:rFonts w:ascii="Times New Roman" w:hAnsi="Times New Roman" w:cs="Times New Roman"/>
          <w:sz w:val="26"/>
          <w:szCs w:val="26"/>
          <w:lang w:val="be-BY"/>
        </w:rPr>
      </w:pPr>
      <w:r>
        <w:rPr>
          <w:rFonts w:ascii="Times New Roman" w:hAnsi="Times New Roman" w:cs="Times New Roman"/>
          <w:noProof/>
          <w:sz w:val="26"/>
          <w:szCs w:val="26"/>
          <w:lang w:eastAsia="ru-RU"/>
        </w:rPr>
        <w:drawing>
          <wp:inline distT="0" distB="0" distL="0" distR="0" wp14:anchorId="07A2C6A9">
            <wp:extent cx="1428750" cy="190348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690" cy="1904738"/>
                    </a:xfrm>
                    <a:prstGeom prst="rect">
                      <a:avLst/>
                    </a:prstGeom>
                    <a:noFill/>
                  </pic:spPr>
                </pic:pic>
              </a:graphicData>
            </a:graphic>
          </wp:inline>
        </w:drawing>
      </w:r>
      <w:r>
        <w:rPr>
          <w:rFonts w:ascii="Times New Roman" w:hAnsi="Times New Roman" w:cs="Times New Roman"/>
          <w:sz w:val="26"/>
          <w:szCs w:val="26"/>
          <w:lang w:val="be-BY"/>
        </w:rPr>
        <w:t xml:space="preserve"> </w:t>
      </w:r>
      <w:r>
        <w:rPr>
          <w:rFonts w:ascii="Times New Roman" w:hAnsi="Times New Roman" w:cs="Times New Roman"/>
          <w:noProof/>
          <w:sz w:val="26"/>
          <w:szCs w:val="26"/>
          <w:lang w:eastAsia="ru-RU"/>
        </w:rPr>
        <w:drawing>
          <wp:inline distT="0" distB="0" distL="0" distR="0" wp14:anchorId="59686A22">
            <wp:extent cx="1425516" cy="1898735"/>
            <wp:effectExtent l="0" t="0" r="381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0628" cy="1932183"/>
                    </a:xfrm>
                    <a:prstGeom prst="rect">
                      <a:avLst/>
                    </a:prstGeom>
                    <a:noFill/>
                  </pic:spPr>
                </pic:pic>
              </a:graphicData>
            </a:graphic>
          </wp:inline>
        </w:drawing>
      </w:r>
    </w:p>
    <w:p w:rsidR="00150153" w:rsidRPr="00150153" w:rsidRDefault="00150153" w:rsidP="00150153">
      <w:pPr>
        <w:pStyle w:val="aa"/>
        <w:jc w:val="both"/>
        <w:rPr>
          <w:rFonts w:ascii="Times New Roman" w:hAnsi="Times New Roman" w:cs="Times New Roman"/>
          <w:sz w:val="26"/>
          <w:szCs w:val="26"/>
          <w:lang w:val="be-BY"/>
        </w:rPr>
      </w:pPr>
    </w:p>
    <w:p w:rsidR="00C23A39" w:rsidRDefault="00C23A39" w:rsidP="00150153">
      <w:pPr>
        <w:pStyle w:val="aa"/>
        <w:jc w:val="both"/>
        <w:rPr>
          <w:rFonts w:ascii="Times New Roman" w:hAnsi="Times New Roman" w:cs="Times New Roman"/>
          <w:b/>
          <w:sz w:val="26"/>
          <w:szCs w:val="26"/>
          <w:lang w:val="be-BY"/>
        </w:rPr>
      </w:pPr>
      <w:r w:rsidRPr="00C23A39">
        <w:rPr>
          <w:rFonts w:ascii="Times New Roman" w:hAnsi="Times New Roman" w:cs="Times New Roman"/>
          <w:b/>
          <w:sz w:val="26"/>
          <w:szCs w:val="26"/>
          <w:lang w:val="be-BY"/>
        </w:rPr>
        <w:t xml:space="preserve">Ганчарныя вырабы – посуд нашых продкаў </w:t>
      </w:r>
    </w:p>
    <w:p w:rsidR="00C23A39" w:rsidRPr="00C23A39" w:rsidRDefault="00C23A39" w:rsidP="00C23A39">
      <w:pPr>
        <w:pStyle w:val="aa"/>
        <w:jc w:val="both"/>
        <w:rPr>
          <w:rFonts w:ascii="Times New Roman" w:hAnsi="Times New Roman" w:cs="Times New Roman"/>
          <w:sz w:val="26"/>
          <w:szCs w:val="26"/>
          <w:lang w:val="be-BY"/>
        </w:rPr>
      </w:pPr>
      <w:r>
        <w:rPr>
          <w:rFonts w:ascii="Times New Roman" w:hAnsi="Times New Roman" w:cs="Times New Roman"/>
          <w:b/>
          <w:sz w:val="26"/>
          <w:szCs w:val="26"/>
          <w:lang w:val="be-BY"/>
        </w:rPr>
        <w:t xml:space="preserve">    </w:t>
      </w:r>
      <w:r w:rsidRPr="00C23A39">
        <w:rPr>
          <w:rFonts w:ascii="Times New Roman" w:hAnsi="Times New Roman" w:cs="Times New Roman"/>
          <w:sz w:val="26"/>
          <w:szCs w:val="26"/>
          <w:lang w:val="be-BY"/>
        </w:rPr>
        <w:t xml:space="preserve">Ганчарная справа з'явілася на Беларусі ў Xст. і дайшла да нашых дзён.  </w:t>
      </w:r>
    </w:p>
    <w:p w:rsidR="00920EB8" w:rsidRDefault="00C23A39" w:rsidP="00C23A39">
      <w:pPr>
        <w:pStyle w:val="aa"/>
        <w:jc w:val="both"/>
        <w:rPr>
          <w:rFonts w:ascii="Times New Roman" w:hAnsi="Times New Roman" w:cs="Times New Roman"/>
          <w:sz w:val="28"/>
          <w:szCs w:val="28"/>
          <w:lang w:val="be-BY"/>
        </w:rPr>
      </w:pPr>
      <w:r>
        <w:rPr>
          <w:rFonts w:ascii="Times New Roman" w:hAnsi="Times New Roman" w:cs="Times New Roman"/>
          <w:sz w:val="26"/>
          <w:szCs w:val="26"/>
          <w:lang w:val="be-BY"/>
        </w:rPr>
        <w:t xml:space="preserve">   </w:t>
      </w:r>
      <w:r w:rsidRPr="00C23A39">
        <w:rPr>
          <w:rFonts w:ascii="Times New Roman" w:hAnsi="Times New Roman" w:cs="Times New Roman"/>
          <w:sz w:val="26"/>
          <w:szCs w:val="26"/>
          <w:lang w:val="be-BY"/>
        </w:rPr>
        <w:t>Знаходзяцца ў гэтым аддзеле розныя збанкі і глякі, гліняны посуд</w:t>
      </w:r>
      <w:r>
        <w:rPr>
          <w:rFonts w:ascii="Times New Roman" w:hAnsi="Times New Roman" w:cs="Times New Roman"/>
          <w:sz w:val="26"/>
          <w:szCs w:val="26"/>
          <w:lang w:val="be-BY"/>
        </w:rPr>
        <w:t>.</w:t>
      </w:r>
    </w:p>
    <w:p w:rsidR="00150153" w:rsidRDefault="00150153" w:rsidP="00992BC9">
      <w:pPr>
        <w:spacing w:line="240" w:lineRule="auto"/>
        <w:rPr>
          <w:rFonts w:ascii="Times New Roman" w:hAnsi="Times New Roman" w:cs="Times New Roman"/>
          <w:sz w:val="28"/>
          <w:szCs w:val="28"/>
          <w:lang w:val="be-BY"/>
        </w:rPr>
      </w:pPr>
      <w:r>
        <w:rPr>
          <w:rFonts w:ascii="Times New Roman" w:hAnsi="Times New Roman" w:cs="Times New Roman"/>
          <w:noProof/>
          <w:sz w:val="28"/>
          <w:szCs w:val="28"/>
          <w:lang w:eastAsia="ru-RU"/>
        </w:rPr>
        <w:drawing>
          <wp:inline distT="0" distB="0" distL="0" distR="0" wp14:anchorId="7282E710" wp14:editId="22E74627">
            <wp:extent cx="1308100" cy="1659467"/>
            <wp:effectExtent l="0" t="0" r="0" b="0"/>
            <wp:docPr id="8" name="Рисунок 8" descr="G:\Фото музея\IMG_20200225_095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Фото музея\IMG_20200225_09555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2737" cy="1665350"/>
                    </a:xfrm>
                    <a:prstGeom prst="rect">
                      <a:avLst/>
                    </a:prstGeom>
                    <a:noFill/>
                    <a:ln>
                      <a:noFill/>
                    </a:ln>
                  </pic:spPr>
                </pic:pic>
              </a:graphicData>
            </a:graphic>
          </wp:inline>
        </w:drawing>
      </w:r>
      <w:r w:rsidR="00992BC9">
        <w:rPr>
          <w:rFonts w:ascii="Times New Roman" w:hAnsi="Times New Roman" w:cs="Times New Roman"/>
          <w:sz w:val="28"/>
          <w:szCs w:val="28"/>
          <w:lang w:val="be-BY"/>
        </w:rPr>
        <w:t xml:space="preserve"> </w:t>
      </w:r>
      <w:r w:rsidR="00A733E4">
        <w:rPr>
          <w:rFonts w:ascii="Times New Roman" w:hAnsi="Times New Roman" w:cs="Times New Roman"/>
          <w:noProof/>
          <w:sz w:val="28"/>
          <w:szCs w:val="28"/>
          <w:lang w:eastAsia="ru-RU"/>
        </w:rPr>
        <w:drawing>
          <wp:inline distT="0" distB="0" distL="0" distR="0" wp14:anchorId="7BCDC573" wp14:editId="201CD5F9">
            <wp:extent cx="1645920" cy="143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1893" cy="1466465"/>
                    </a:xfrm>
                    <a:prstGeom prst="rect">
                      <a:avLst/>
                    </a:prstGeom>
                    <a:noFill/>
                  </pic:spPr>
                </pic:pic>
              </a:graphicData>
            </a:graphic>
          </wp:inline>
        </w:drawing>
      </w:r>
    </w:p>
    <w:p w:rsidR="00C23A39" w:rsidRDefault="00C23A39" w:rsidP="00992BC9">
      <w:pPr>
        <w:spacing w:line="240" w:lineRule="auto"/>
        <w:rPr>
          <w:rFonts w:ascii="Times New Roman" w:hAnsi="Times New Roman" w:cs="Times New Roman"/>
          <w:sz w:val="28"/>
          <w:szCs w:val="28"/>
          <w:lang w:val="be-BY"/>
        </w:rPr>
      </w:pPr>
    </w:p>
    <w:p w:rsidR="00150153" w:rsidRDefault="00150153" w:rsidP="00992BC9">
      <w:pPr>
        <w:spacing w:line="240" w:lineRule="auto"/>
        <w:rPr>
          <w:rFonts w:ascii="Times New Roman" w:hAnsi="Times New Roman" w:cs="Times New Roman"/>
          <w:sz w:val="28"/>
          <w:szCs w:val="28"/>
          <w:lang w:val="be-BY"/>
        </w:rPr>
      </w:pPr>
      <w:r>
        <w:rPr>
          <w:rFonts w:ascii="Times New Roman" w:hAnsi="Times New Roman" w:cs="Times New Roman"/>
          <w:noProof/>
          <w:sz w:val="28"/>
          <w:szCs w:val="28"/>
          <w:lang w:eastAsia="ru-RU"/>
        </w:rPr>
        <w:drawing>
          <wp:inline distT="0" distB="0" distL="0" distR="0">
            <wp:extent cx="1307944" cy="1744345"/>
            <wp:effectExtent l="0" t="0" r="6985" b="8255"/>
            <wp:docPr id="10" name="Рисунок 10" descr="G:\Фото музея\IMG_20200327_102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Фото музея\IMG_20200327_1026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4363" cy="1752906"/>
                    </a:xfrm>
                    <a:prstGeom prst="rect">
                      <a:avLst/>
                    </a:prstGeom>
                    <a:noFill/>
                    <a:ln>
                      <a:noFill/>
                    </a:ln>
                  </pic:spPr>
                </pic:pic>
              </a:graphicData>
            </a:graphic>
          </wp:inline>
        </w:drawing>
      </w:r>
      <w:r w:rsidR="00992BC9">
        <w:rPr>
          <w:rFonts w:ascii="Times New Roman" w:hAnsi="Times New Roman" w:cs="Times New Roman"/>
          <w:sz w:val="28"/>
          <w:szCs w:val="28"/>
          <w:lang w:val="be-BY"/>
        </w:rPr>
        <w:t xml:space="preserve"> </w:t>
      </w:r>
      <w:r w:rsidR="00A733E4">
        <w:rPr>
          <w:noProof/>
          <w:lang w:eastAsia="ru-RU"/>
        </w:rPr>
        <w:drawing>
          <wp:inline distT="0" distB="0" distL="0" distR="0" wp14:anchorId="1F5291DD" wp14:editId="3DB27E2A">
            <wp:extent cx="1297305" cy="1729740"/>
            <wp:effectExtent l="0" t="0" r="0" b="3810"/>
            <wp:docPr id="26" name="Рисунок 26" descr="C:\Users\Zver\AppData\Local\Microsoft\Windows\INetCache\Content.Word\IMG_20240227_100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Zver\AppData\Local\Microsoft\Windows\INetCache\Content.Word\IMG_20240227_10045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8396" cy="1731195"/>
                    </a:xfrm>
                    <a:prstGeom prst="rect">
                      <a:avLst/>
                    </a:prstGeom>
                    <a:noFill/>
                    <a:ln>
                      <a:noFill/>
                    </a:ln>
                  </pic:spPr>
                </pic:pic>
              </a:graphicData>
            </a:graphic>
          </wp:inline>
        </w:drawing>
      </w:r>
    </w:p>
    <w:p w:rsidR="00C23A39" w:rsidRDefault="00C23A39" w:rsidP="00992BC9">
      <w:pPr>
        <w:spacing w:line="240" w:lineRule="auto"/>
        <w:rPr>
          <w:rFonts w:ascii="Times New Roman" w:hAnsi="Times New Roman" w:cs="Times New Roman"/>
          <w:sz w:val="28"/>
          <w:szCs w:val="28"/>
          <w:lang w:val="be-BY"/>
        </w:rPr>
      </w:pPr>
    </w:p>
    <w:p w:rsidR="00992BC9" w:rsidRPr="00920EB8" w:rsidRDefault="00992BC9" w:rsidP="00992BC9">
      <w:pPr>
        <w:spacing w:line="240" w:lineRule="auto"/>
        <w:rPr>
          <w:rFonts w:ascii="Times New Roman" w:hAnsi="Times New Roman" w:cs="Times New Roman"/>
          <w:sz w:val="28"/>
          <w:szCs w:val="28"/>
          <w:lang w:val="be-BY"/>
        </w:rPr>
      </w:pPr>
      <w:r>
        <w:rPr>
          <w:rFonts w:ascii="Times New Roman" w:hAnsi="Times New Roman" w:cs="Times New Roman"/>
          <w:noProof/>
          <w:sz w:val="28"/>
          <w:szCs w:val="28"/>
          <w:lang w:eastAsia="ru-RU"/>
        </w:rPr>
        <w:drawing>
          <wp:inline distT="0" distB="0" distL="0" distR="0">
            <wp:extent cx="2675467" cy="2006600"/>
            <wp:effectExtent l="0" t="0" r="0" b="0"/>
            <wp:docPr id="12" name="Рисунок 12" descr="G:\Фото музея\IMG_20200328_10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Фото музея\IMG_20200328_10230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6591" cy="2007443"/>
                    </a:xfrm>
                    <a:prstGeom prst="rect">
                      <a:avLst/>
                    </a:prstGeom>
                    <a:noFill/>
                    <a:ln>
                      <a:noFill/>
                    </a:ln>
                  </pic:spPr>
                </pic:pic>
              </a:graphicData>
            </a:graphic>
          </wp:inline>
        </w:drawing>
      </w:r>
    </w:p>
    <w:sectPr w:rsidR="00992BC9" w:rsidRPr="00920EB8" w:rsidSect="003338FF">
      <w:pgSz w:w="16838" w:h="11906" w:orient="landscape"/>
      <w:pgMar w:top="567" w:right="567" w:bottom="567" w:left="567"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E4" w:rsidRDefault="000270E4" w:rsidP="003338FF">
      <w:pPr>
        <w:spacing w:after="0" w:line="240" w:lineRule="auto"/>
      </w:pPr>
      <w:r>
        <w:separator/>
      </w:r>
    </w:p>
  </w:endnote>
  <w:endnote w:type="continuationSeparator" w:id="0">
    <w:p w:rsidR="000270E4" w:rsidRDefault="000270E4" w:rsidP="0033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E4" w:rsidRDefault="000270E4" w:rsidP="003338FF">
      <w:pPr>
        <w:spacing w:after="0" w:line="240" w:lineRule="auto"/>
      </w:pPr>
      <w:r>
        <w:separator/>
      </w:r>
    </w:p>
  </w:footnote>
  <w:footnote w:type="continuationSeparator" w:id="0">
    <w:p w:rsidR="000270E4" w:rsidRDefault="000270E4" w:rsidP="00333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15:restartNumberingAfterBreak="0">
    <w:nsid w:val="0A5225EA"/>
    <w:multiLevelType w:val="hybridMultilevel"/>
    <w:tmpl w:val="97647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CB3589"/>
    <w:multiLevelType w:val="hybridMultilevel"/>
    <w:tmpl w:val="F7CE3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1768B5"/>
    <w:multiLevelType w:val="hybridMultilevel"/>
    <w:tmpl w:val="7AA4640A"/>
    <w:lvl w:ilvl="0" w:tplc="76F4D08E">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4363D16"/>
    <w:multiLevelType w:val="hybridMultilevel"/>
    <w:tmpl w:val="5E102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AB0E61"/>
    <w:multiLevelType w:val="hybridMultilevel"/>
    <w:tmpl w:val="803AC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FF"/>
    <w:rsid w:val="000270E4"/>
    <w:rsid w:val="00030AED"/>
    <w:rsid w:val="000F5881"/>
    <w:rsid w:val="00150153"/>
    <w:rsid w:val="002C2341"/>
    <w:rsid w:val="00333553"/>
    <w:rsid w:val="003338FF"/>
    <w:rsid w:val="00334D50"/>
    <w:rsid w:val="003610BE"/>
    <w:rsid w:val="003F591C"/>
    <w:rsid w:val="00424C3F"/>
    <w:rsid w:val="004E375C"/>
    <w:rsid w:val="005E68EF"/>
    <w:rsid w:val="005F6CF8"/>
    <w:rsid w:val="00622764"/>
    <w:rsid w:val="00627A80"/>
    <w:rsid w:val="00632DD6"/>
    <w:rsid w:val="006343F6"/>
    <w:rsid w:val="006A5632"/>
    <w:rsid w:val="006C65DF"/>
    <w:rsid w:val="007D097A"/>
    <w:rsid w:val="00802415"/>
    <w:rsid w:val="008222FE"/>
    <w:rsid w:val="00825E3A"/>
    <w:rsid w:val="00906B80"/>
    <w:rsid w:val="00920EB8"/>
    <w:rsid w:val="00962692"/>
    <w:rsid w:val="00992BC9"/>
    <w:rsid w:val="00A66D7F"/>
    <w:rsid w:val="00A733E4"/>
    <w:rsid w:val="00A85B36"/>
    <w:rsid w:val="00B1250E"/>
    <w:rsid w:val="00B637A1"/>
    <w:rsid w:val="00B766AB"/>
    <w:rsid w:val="00BE45D7"/>
    <w:rsid w:val="00C0306A"/>
    <w:rsid w:val="00C23A39"/>
    <w:rsid w:val="00C858D3"/>
    <w:rsid w:val="00CA2CD1"/>
    <w:rsid w:val="00CF6D65"/>
    <w:rsid w:val="00D07559"/>
    <w:rsid w:val="00DE400A"/>
    <w:rsid w:val="00DF7579"/>
    <w:rsid w:val="00F1137E"/>
    <w:rsid w:val="00FB6441"/>
    <w:rsid w:val="00FE173F"/>
    <w:rsid w:val="00FE1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54D4BFB"/>
  <w15:docId w15:val="{73EF493B-7FFE-4E58-9BC5-948F4B70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8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38FF"/>
  </w:style>
  <w:style w:type="paragraph" w:styleId="a5">
    <w:name w:val="footer"/>
    <w:basedOn w:val="a"/>
    <w:link w:val="a6"/>
    <w:uiPriority w:val="99"/>
    <w:unhideWhenUsed/>
    <w:rsid w:val="003338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38FF"/>
  </w:style>
  <w:style w:type="paragraph" w:styleId="a7">
    <w:name w:val="Balloon Text"/>
    <w:basedOn w:val="a"/>
    <w:link w:val="a8"/>
    <w:uiPriority w:val="99"/>
    <w:semiHidden/>
    <w:unhideWhenUsed/>
    <w:rsid w:val="005E68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68EF"/>
    <w:rPr>
      <w:rFonts w:ascii="Tahoma" w:hAnsi="Tahoma" w:cs="Tahoma"/>
      <w:sz w:val="16"/>
      <w:szCs w:val="16"/>
    </w:rPr>
  </w:style>
  <w:style w:type="paragraph" w:styleId="a9">
    <w:name w:val="List Paragraph"/>
    <w:basedOn w:val="a"/>
    <w:uiPriority w:val="34"/>
    <w:qFormat/>
    <w:rsid w:val="004E375C"/>
    <w:pPr>
      <w:ind w:left="720"/>
      <w:contextualSpacing/>
    </w:pPr>
  </w:style>
  <w:style w:type="paragraph" w:styleId="aa">
    <w:name w:val="No Spacing"/>
    <w:uiPriority w:val="1"/>
    <w:qFormat/>
    <w:rsid w:val="00150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6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media/image7.jpeg" Type="http://schemas.openxmlformats.org/officeDocument/2006/relationships/image"/><Relationship Id="rId18" Target="media/image12.jpeg" Type="http://schemas.openxmlformats.org/officeDocument/2006/relationships/image"/><Relationship Id="rId3" Target="styles.xml" Type="http://schemas.openxmlformats.org/officeDocument/2006/relationships/styles"/><Relationship Id="rId7" Target="endnotes.xml" Type="http://schemas.openxmlformats.org/officeDocument/2006/relationships/endnotes"/><Relationship Id="rId12" Target="media/image6.jpeg" Type="http://schemas.openxmlformats.org/officeDocument/2006/relationships/image"/><Relationship Id="rId17" Target="media/image11.jpeg" Type="http://schemas.openxmlformats.org/officeDocument/2006/relationships/image"/><Relationship Id="rId2" Target="numbering.xml" Type="http://schemas.openxmlformats.org/officeDocument/2006/relationships/numbering"/><Relationship Id="rId16" Target="media/image10.jpeg" Type="http://schemas.openxmlformats.org/officeDocument/2006/relationships/image"/><Relationship Id="rId20"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 Id="rId11" Target="media/image5.jpeg" Type="http://schemas.openxmlformats.org/officeDocument/2006/relationships/image"/><Relationship Id="rId5" Target="webSettings.xml" Type="http://schemas.openxmlformats.org/officeDocument/2006/relationships/webSettings"/><Relationship Id="rId15" Target="media/image9.jpeg" Type="http://schemas.openxmlformats.org/officeDocument/2006/relationships/image"/><Relationship Id="rId10" Target="media/image4.jpeg" Type="http://schemas.openxmlformats.org/officeDocument/2006/relationships/image"/><Relationship Id="rId19" Target="fontTable.xml" Type="http://schemas.openxmlformats.org/officeDocument/2006/relationships/fontTable"/><Relationship Id="rId4" Target="settings.xml" Type="http://schemas.openxmlformats.org/officeDocument/2006/relationships/settings"/><Relationship Id="rId9" Target="media/image3.jpeg" Type="http://schemas.openxmlformats.org/officeDocument/2006/relationships/image"/><Relationship Id="rId14" Target="media/image8.jpeg" Type="http://schemas.openxmlformats.org/officeDocument/2006/relationships/image"/></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A25E7-50E0-4E19-ACBF-0E4E138E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Zverdvd.org</cp:lastModifiedBy>
  <cp:revision>2</cp:revision>
  <cp:lastPrinted>2015-08-11T15:42:00Z</cp:lastPrinted>
  <dcterms:created xsi:type="dcterms:W3CDTF">2024-03-04T12:57:00Z</dcterms:created>
  <dcterms:modified xsi:type="dcterms:W3CDTF">2024-03-04T12:57:00Z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152685</vt:lpwstr>
  </property>
  <property fmtid="{D5CDD505-2E9C-101B-9397-08002B2CF9AE}" name="NXPowerLiteSettings" pid="3">
    <vt:lpwstr>C7000400038000</vt:lpwstr>
  </property>
  <property fmtid="{D5CDD505-2E9C-101B-9397-08002B2CF9AE}" name="NXPowerLiteVersion" pid="4">
    <vt:lpwstr>S10.2.0</vt:lpwstr>
  </property>
</Properties>
</file>